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D3B24" w14:textId="13147A54" w:rsidR="007062EA" w:rsidRPr="007062EA" w:rsidRDefault="007062EA" w:rsidP="007062EA">
      <w:pPr>
        <w:jc w:val="center"/>
        <w:rPr>
          <w:b/>
          <w:bCs/>
        </w:rPr>
      </w:pPr>
      <w:r>
        <w:rPr>
          <w:b/>
          <w:bCs/>
        </w:rPr>
        <w:t>Wymagania edukacyjne z muzyki dla klasy 4 szkoły podstawowej</w:t>
      </w:r>
    </w:p>
    <w:p w14:paraId="674EBA87" w14:textId="77777777" w:rsidR="007062EA" w:rsidRDefault="007062EA" w:rsidP="007062EA">
      <w:pPr>
        <w:jc w:val="center"/>
      </w:pPr>
    </w:p>
    <w:tbl>
      <w:tblPr>
        <w:tblW w:w="14449" w:type="dxa"/>
        <w:tblCellSpacing w:w="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1"/>
        <w:gridCol w:w="2527"/>
        <w:gridCol w:w="2166"/>
        <w:gridCol w:w="2347"/>
        <w:gridCol w:w="2708"/>
        <w:gridCol w:w="2540"/>
      </w:tblGrid>
      <w:tr w:rsidR="007062EA" w:rsidRPr="007A7F3D" w14:paraId="7E9C9879" w14:textId="77777777" w:rsidTr="0014741C">
        <w:trPr>
          <w:trHeight w:val="654"/>
          <w:tblHeader/>
          <w:tblCellSpacing w:w="15" w:type="dxa"/>
        </w:trPr>
        <w:tc>
          <w:tcPr>
            <w:tcW w:w="2116" w:type="dxa"/>
            <w:hideMark/>
          </w:tcPr>
          <w:p w14:paraId="41BF9D52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Obszar aktywności muzycznej</w:t>
            </w:r>
          </w:p>
        </w:tc>
        <w:tc>
          <w:tcPr>
            <w:tcW w:w="2497" w:type="dxa"/>
            <w:hideMark/>
          </w:tcPr>
          <w:p w14:paraId="6F031F4A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2136" w:type="dxa"/>
            <w:hideMark/>
          </w:tcPr>
          <w:p w14:paraId="65D4452E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2317" w:type="dxa"/>
            <w:hideMark/>
          </w:tcPr>
          <w:p w14:paraId="1B6ED3C0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2678" w:type="dxa"/>
            <w:hideMark/>
          </w:tcPr>
          <w:p w14:paraId="05BE1EA8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2495" w:type="dxa"/>
            <w:hideMark/>
          </w:tcPr>
          <w:p w14:paraId="69AAC575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Poziom wykraczający (6)</w:t>
            </w:r>
          </w:p>
          <w:p w14:paraId="5765FCB5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(twórczy) </w:t>
            </w:r>
          </w:p>
        </w:tc>
      </w:tr>
      <w:tr w:rsidR="007062EA" w:rsidRPr="007A7F3D" w14:paraId="28D469B7" w14:textId="77777777" w:rsidTr="0014741C">
        <w:trPr>
          <w:trHeight w:hRule="exact" w:val="1412"/>
          <w:tblCellSpacing w:w="15" w:type="dxa"/>
        </w:trPr>
        <w:tc>
          <w:tcPr>
            <w:tcW w:w="2116" w:type="dxa"/>
            <w:hideMark/>
          </w:tcPr>
          <w:p w14:paraId="5892494D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Śpiew i działania wokalne</w:t>
            </w:r>
          </w:p>
        </w:tc>
        <w:tc>
          <w:tcPr>
            <w:tcW w:w="2497" w:type="dxa"/>
            <w:hideMark/>
          </w:tcPr>
          <w:p w14:paraId="7F12E5D0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 śpiewie piosenki</w:t>
            </w:r>
          </w:p>
        </w:tc>
        <w:tc>
          <w:tcPr>
            <w:tcW w:w="2136" w:type="dxa"/>
            <w:hideMark/>
          </w:tcPr>
          <w:p w14:paraId="13074A69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śpiewa piosenkę w zespole klasowym </w:t>
            </w:r>
          </w:p>
        </w:tc>
        <w:tc>
          <w:tcPr>
            <w:tcW w:w="2317" w:type="dxa"/>
            <w:hideMark/>
          </w:tcPr>
          <w:p w14:paraId="19BE5CB6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śpiewa poprawnie piosenkę w zespole klasowym </w:t>
            </w:r>
          </w:p>
        </w:tc>
        <w:tc>
          <w:tcPr>
            <w:tcW w:w="2678" w:type="dxa"/>
            <w:hideMark/>
          </w:tcPr>
          <w:p w14:paraId="36F77F4B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śpiewa piosenkę samodzielnie lub w małej grupie z zaangażowaniem</w:t>
            </w:r>
          </w:p>
        </w:tc>
        <w:tc>
          <w:tcPr>
            <w:tcW w:w="2495" w:type="dxa"/>
            <w:hideMark/>
          </w:tcPr>
          <w:p w14:paraId="4FDB3D88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śpiewa piosenkę z pamięci (indywidualnie lub zespołowo), proponuje własny sposób wykonania</w:t>
            </w:r>
          </w:p>
        </w:tc>
      </w:tr>
      <w:tr w:rsidR="007062EA" w:rsidRPr="007A7F3D" w14:paraId="6985D5B2" w14:textId="77777777" w:rsidTr="0014741C">
        <w:trPr>
          <w:trHeight w:val="1092"/>
          <w:tblCellSpacing w:w="15" w:type="dxa"/>
        </w:trPr>
        <w:tc>
          <w:tcPr>
            <w:tcW w:w="2116" w:type="dxa"/>
            <w:hideMark/>
          </w:tcPr>
          <w:p w14:paraId="77E86D1D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Gra na instrumentach</w:t>
            </w:r>
          </w:p>
        </w:tc>
        <w:tc>
          <w:tcPr>
            <w:tcW w:w="2497" w:type="dxa"/>
            <w:hideMark/>
          </w:tcPr>
          <w:p w14:paraId="2AAEF75C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wydobywa dźwięki z instrumentu</w:t>
            </w:r>
          </w:p>
        </w:tc>
        <w:tc>
          <w:tcPr>
            <w:tcW w:w="2136" w:type="dxa"/>
            <w:hideMark/>
          </w:tcPr>
          <w:p w14:paraId="155447C9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prosty rytm lub melodię</w:t>
            </w:r>
          </w:p>
        </w:tc>
        <w:tc>
          <w:tcPr>
            <w:tcW w:w="2317" w:type="dxa"/>
            <w:hideMark/>
          </w:tcPr>
          <w:p w14:paraId="5D52A8CF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melodię poprawnie</w:t>
            </w:r>
          </w:p>
        </w:tc>
        <w:tc>
          <w:tcPr>
            <w:tcW w:w="2678" w:type="dxa"/>
            <w:hideMark/>
          </w:tcPr>
          <w:p w14:paraId="4722EF48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melodię z zaangażowaniem i dbałością o poprawność</w:t>
            </w:r>
          </w:p>
        </w:tc>
        <w:tc>
          <w:tcPr>
            <w:tcW w:w="2495" w:type="dxa"/>
            <w:hideMark/>
          </w:tcPr>
          <w:p w14:paraId="22426E15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gra z pamięci, tworzy własny akompaniament lub improwizuje</w:t>
            </w:r>
          </w:p>
        </w:tc>
      </w:tr>
      <w:tr w:rsidR="007062EA" w:rsidRPr="007A7F3D" w14:paraId="7AB6F0DA" w14:textId="77777777" w:rsidTr="0014741C">
        <w:trPr>
          <w:trHeight w:val="1102"/>
          <w:tblCellSpacing w:w="15" w:type="dxa"/>
        </w:trPr>
        <w:tc>
          <w:tcPr>
            <w:tcW w:w="2116" w:type="dxa"/>
            <w:hideMark/>
          </w:tcPr>
          <w:p w14:paraId="4E640519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Ruch przy muzyce</w:t>
            </w:r>
          </w:p>
        </w:tc>
        <w:tc>
          <w:tcPr>
            <w:tcW w:w="2497" w:type="dxa"/>
            <w:hideMark/>
          </w:tcPr>
          <w:p w14:paraId="6E247E73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reaguje ruchem na muzykę</w:t>
            </w:r>
          </w:p>
        </w:tc>
        <w:tc>
          <w:tcPr>
            <w:tcW w:w="2136" w:type="dxa"/>
            <w:hideMark/>
          </w:tcPr>
          <w:p w14:paraId="0913F0F9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 zabawach muzyczno-ruchowych</w:t>
            </w:r>
          </w:p>
        </w:tc>
        <w:tc>
          <w:tcPr>
            <w:tcW w:w="2317" w:type="dxa"/>
            <w:hideMark/>
          </w:tcPr>
          <w:p w14:paraId="5D104936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ruch zgodny z charakterem muzyki</w:t>
            </w:r>
          </w:p>
        </w:tc>
        <w:tc>
          <w:tcPr>
            <w:tcW w:w="2678" w:type="dxa"/>
            <w:hideMark/>
          </w:tcPr>
          <w:p w14:paraId="54D584C4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świadomie interpretuje muzykę ruchem</w:t>
            </w:r>
          </w:p>
        </w:tc>
        <w:tc>
          <w:tcPr>
            <w:tcW w:w="2495" w:type="dxa"/>
            <w:hideMark/>
          </w:tcPr>
          <w:p w14:paraId="1E533F7A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tworzy własną ilustrację ruchową</w:t>
            </w:r>
          </w:p>
        </w:tc>
      </w:tr>
      <w:tr w:rsidR="007062EA" w:rsidRPr="007A7F3D" w14:paraId="5DD97583" w14:textId="77777777" w:rsidTr="0014741C">
        <w:trPr>
          <w:trHeight w:val="813"/>
          <w:tblCellSpacing w:w="15" w:type="dxa"/>
        </w:trPr>
        <w:tc>
          <w:tcPr>
            <w:tcW w:w="2116" w:type="dxa"/>
            <w:hideMark/>
          </w:tcPr>
          <w:p w14:paraId="5742CA9D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Słuchanie i rozumienie muzyki</w:t>
            </w:r>
          </w:p>
        </w:tc>
        <w:tc>
          <w:tcPr>
            <w:tcW w:w="2497" w:type="dxa"/>
            <w:hideMark/>
          </w:tcPr>
          <w:p w14:paraId="3863C6C5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słucha muzyki</w:t>
            </w:r>
          </w:p>
        </w:tc>
        <w:tc>
          <w:tcPr>
            <w:tcW w:w="2136" w:type="dxa"/>
            <w:hideMark/>
          </w:tcPr>
          <w:p w14:paraId="66CD5652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opisuje nastrój słuchanej muzyki </w:t>
            </w:r>
          </w:p>
        </w:tc>
        <w:tc>
          <w:tcPr>
            <w:tcW w:w="2317" w:type="dxa"/>
            <w:hideMark/>
          </w:tcPr>
          <w:p w14:paraId="6E757110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nazywa elementy muzyki w utworze</w:t>
            </w:r>
          </w:p>
        </w:tc>
        <w:tc>
          <w:tcPr>
            <w:tcW w:w="2678" w:type="dxa"/>
            <w:hideMark/>
          </w:tcPr>
          <w:p w14:paraId="2A7F5485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</w:t>
            </w:r>
            <w:r w:rsidRPr="000508B9">
              <w:rPr>
                <w:rFonts w:cs="Arial"/>
                <w:sz w:val="22"/>
                <w:szCs w:val="22"/>
              </w:rPr>
              <w:t>skazuje elementy muzyki, wyjaśnia ich znaczenie</w:t>
            </w:r>
          </w:p>
        </w:tc>
        <w:tc>
          <w:tcPr>
            <w:tcW w:w="2495" w:type="dxa"/>
            <w:hideMark/>
          </w:tcPr>
          <w:p w14:paraId="71DA46C2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formułuje opinie na temat słuchanej muzyki</w:t>
            </w:r>
          </w:p>
        </w:tc>
      </w:tr>
      <w:tr w:rsidR="007062EA" w:rsidRPr="007A7F3D" w14:paraId="33C8F72F" w14:textId="77777777" w:rsidTr="0014741C">
        <w:trPr>
          <w:trHeight w:val="824"/>
          <w:tblCellSpacing w:w="15" w:type="dxa"/>
        </w:trPr>
        <w:tc>
          <w:tcPr>
            <w:tcW w:w="2116" w:type="dxa"/>
            <w:hideMark/>
          </w:tcPr>
          <w:p w14:paraId="7A7E184D" w14:textId="77777777" w:rsidR="007062EA" w:rsidRPr="000508B9" w:rsidRDefault="007062EA" w:rsidP="0014741C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Tworzenie muzyki i współpraca</w:t>
            </w:r>
          </w:p>
        </w:tc>
        <w:tc>
          <w:tcPr>
            <w:tcW w:w="2497" w:type="dxa"/>
            <w:hideMark/>
          </w:tcPr>
          <w:p w14:paraId="52772986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2136" w:type="dxa"/>
            <w:hideMark/>
          </w:tcPr>
          <w:p w14:paraId="4080D4B8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współpracuje w zespole muzycznym</w:t>
            </w:r>
          </w:p>
        </w:tc>
        <w:tc>
          <w:tcPr>
            <w:tcW w:w="2317" w:type="dxa"/>
            <w:hideMark/>
          </w:tcPr>
          <w:p w14:paraId="296D64EC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zadania muzyczne w zespole</w:t>
            </w:r>
          </w:p>
        </w:tc>
        <w:tc>
          <w:tcPr>
            <w:tcW w:w="2678" w:type="dxa"/>
            <w:hideMark/>
          </w:tcPr>
          <w:p w14:paraId="64C56F8C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świadomie współtworzy działania muzyczne</w:t>
            </w:r>
          </w:p>
        </w:tc>
        <w:tc>
          <w:tcPr>
            <w:tcW w:w="2495" w:type="dxa"/>
            <w:hideMark/>
          </w:tcPr>
          <w:p w14:paraId="05554872" w14:textId="77777777" w:rsidR="007062EA" w:rsidRPr="000508B9" w:rsidRDefault="007062EA" w:rsidP="0014741C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tworzy własne pomysły muzyczne</w:t>
            </w:r>
          </w:p>
        </w:tc>
      </w:tr>
    </w:tbl>
    <w:p w14:paraId="3FBFA1A3" w14:textId="77777777" w:rsidR="007062EA" w:rsidRDefault="007062EA" w:rsidP="007062EA">
      <w:pPr>
        <w:spacing w:after="0" w:line="240" w:lineRule="auto"/>
        <w:rPr>
          <w:rFonts w:eastAsia="Times New Roman" w:cs="Times New Roman"/>
          <w:color w:val="0E0E0E"/>
          <w:kern w:val="0"/>
          <w:sz w:val="20"/>
          <w:szCs w:val="20"/>
          <w:highlight w:val="green"/>
          <w:lang w:eastAsia="pl-PL"/>
          <w14:ligatures w14:val="none"/>
        </w:rPr>
      </w:pPr>
    </w:p>
    <w:tbl>
      <w:tblPr>
        <w:tblW w:w="516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1"/>
        <w:gridCol w:w="5700"/>
        <w:gridCol w:w="5778"/>
      </w:tblGrid>
      <w:tr w:rsidR="007062EA" w:rsidRPr="00FF69F3" w14:paraId="3F52A63C" w14:textId="77777777" w:rsidTr="007062EA">
        <w:trPr>
          <w:trHeight w:val="374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F4925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  <w:lang w:bidi="pl-PL"/>
              </w:rPr>
              <w:t>Temat lekcji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5EC75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  <w:lang w:bidi="pl-PL"/>
              </w:rPr>
              <w:t>Wymagania podstawowe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53CFA13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>
              <w:rPr>
                <w:rFonts w:cs="Calibri"/>
                <w:sz w:val="22"/>
                <w:szCs w:val="22"/>
                <w:lang w:bidi="pl-PL"/>
              </w:rPr>
              <w:t xml:space="preserve">  </w:t>
            </w:r>
            <w:r w:rsidRPr="00FF69F3">
              <w:rPr>
                <w:rFonts w:cs="Calibri"/>
                <w:sz w:val="22"/>
                <w:szCs w:val="22"/>
                <w:lang w:bidi="pl-PL"/>
              </w:rPr>
              <w:t>Wymagania ponadpodstawowe</w:t>
            </w:r>
          </w:p>
        </w:tc>
      </w:tr>
      <w:tr w:rsidR="007062EA" w:rsidRPr="00FF69F3" w14:paraId="4659B0EC" w14:textId="77777777" w:rsidTr="007062EA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2509" w14:textId="77777777" w:rsidR="007062EA" w:rsidRPr="00FF69F3" w:rsidRDefault="007062EA" w:rsidP="0014741C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>Rozdział I. Barwy jesieni</w:t>
            </w:r>
          </w:p>
        </w:tc>
      </w:tr>
      <w:tr w:rsidR="007062EA" w:rsidRPr="00FF69F3" w14:paraId="5F60C46E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521BA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1. Niech połączy nas muzyka!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CE29" w14:textId="77777777" w:rsidR="007062EA" w:rsidRPr="00FF69F3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„Łączy nas muzyka”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0530E2D3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słuchaną muzykę podczas zabaw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3F7A69A8" w14:textId="77777777" w:rsidR="007062EA" w:rsidRPr="00FF69F3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 w14:paraId="563423ED" w14:textId="77777777" w:rsidR="007062EA" w:rsidRPr="00FF69F3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zabawach muzyczno-ruchowych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 w14:paraId="29532965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 w:rsidRPr="00FF69F3">
              <w:rPr>
                <w:rFonts w:cs="Calibri"/>
                <w:sz w:val="22"/>
                <w:szCs w:val="22"/>
              </w:rPr>
              <w:t>szanuje granice innych osób i zachowuje bezpieczną postawę podczas działań ruchowych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C98D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kroki zgodnie z rytmem i charakterem muzyki (R)</w:t>
            </w:r>
          </w:p>
          <w:p w14:paraId="06AC1977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wskazuje przykłady wpływu muzyki na samopoczucie, emocje lub relacje między ludźmi (R)</w:t>
            </w:r>
          </w:p>
          <w:p w14:paraId="1359ABCC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współpracuje podczas wspólnych działań muzycznych w grupie (D)</w:t>
            </w:r>
          </w:p>
          <w:p w14:paraId="7220621C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podaje własne przykłady sytuacji, w których muzyka pełni ważną rolę w życiu ludzi (W)</w:t>
            </w:r>
          </w:p>
        </w:tc>
      </w:tr>
      <w:tr w:rsidR="007062EA" w:rsidRPr="00FF69F3" w14:paraId="44EB65CE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C9E55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2. Rytm jest wszędzie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EBB5" w14:textId="77777777" w:rsidR="007062EA" w:rsidRPr="00FF69F3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„Poczuj rytm i klaszcz!”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56896DDF" w14:textId="77777777" w:rsidR="007062EA" w:rsidRPr="00FF69F3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prosty rytm poprzez klaskanie lub ruch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7148EC29" w14:textId="77777777" w:rsidR="007062EA" w:rsidRPr="00FF69F3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 w14:paraId="1598CD2B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na instrumentach perkusyjnych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Fonts w:cs="Calibri"/>
                <w:sz w:val="22"/>
                <w:szCs w:val="22"/>
              </w:rPr>
              <w:t xml:space="preserve"> </w:t>
            </w:r>
          </w:p>
          <w:p w14:paraId="2203B03B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podstawowe wartości rytmiczne nut i pauz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9776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wyjaśnia pojęcie rytmu (</w:t>
            </w:r>
            <w:r>
              <w:rPr>
                <w:rFonts w:cs="Calibri"/>
                <w:sz w:val="22"/>
                <w:szCs w:val="22"/>
              </w:rPr>
              <w:t>R</w:t>
            </w:r>
            <w:r w:rsidRPr="00FF69F3">
              <w:rPr>
                <w:rFonts w:cs="Calibri"/>
                <w:sz w:val="22"/>
                <w:szCs w:val="22"/>
              </w:rPr>
              <w:t xml:space="preserve">) </w:t>
            </w:r>
          </w:p>
          <w:p w14:paraId="669B3D0B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wskazuje przykłady rytmu w przyrodzie i codziennych czynnościach (D) </w:t>
            </w:r>
          </w:p>
          <w:p w14:paraId="6C81AB28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tworzy własny prosty układ rytmiczny (W)</w:t>
            </w:r>
          </w:p>
          <w:p w14:paraId="45901E68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</w:tr>
      <w:tr w:rsidR="007062EA" w:rsidRPr="00FF69F3" w14:paraId="257570FF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D6A81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3. Rytmiczne zabawy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B8219" w14:textId="77777777" w:rsidR="007062EA" w:rsidRPr="00FF69F3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zabawach rytmicznych z wykorzystaniem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gestodźwięków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581ACB81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1"/>
                <w:rFonts w:cs="Calibri"/>
                <w:sz w:val="22"/>
                <w:szCs w:val="22"/>
              </w:rPr>
              <w:t>–</w:t>
            </w:r>
            <w:r w:rsidRPr="00FF69F3">
              <w:rPr>
                <w:rFonts w:cs="Calibri"/>
                <w:sz w:val="22"/>
                <w:szCs w:val="22"/>
              </w:rPr>
              <w:t xml:space="preserve"> wykonuje proste rytmy za pomocą sylab rytmicznych (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tataizacja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) i schematy rytmiczne z wykorzystaniem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gestodźwięków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E636" w14:textId="77777777" w:rsidR="007062EA" w:rsidRPr="00FF69F3" w:rsidRDefault="007062EA" w:rsidP="0014741C">
            <w:pPr>
              <w:pStyle w:val="p1"/>
              <w:contextualSpacing/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</w:t>
            </w:r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współpracuje w grupie podczas zabaw rytmicznych (R) </w:t>
            </w:r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br/>
              <w:t>– wypowiada się na temat swoich trudności i sukcesów podczas wykonywania ćwiczeń rytmicznych (D)</w:t>
            </w:r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br/>
              <w:t xml:space="preserve">– tworzy własny sposób realizacji rytmu z wykorzystaniem </w:t>
            </w:r>
            <w:proofErr w:type="spellStart"/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>gestodźwięków</w:t>
            </w:r>
            <w:proofErr w:type="spellEnd"/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(W)</w:t>
            </w:r>
          </w:p>
        </w:tc>
      </w:tr>
      <w:tr w:rsidR="007062EA" w:rsidRPr="00FF69F3" w14:paraId="72D8F087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CB623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4. Dźwięki na pięciolinii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42BD7" w14:textId="77777777" w:rsidR="007062EA" w:rsidRPr="00FF69F3" w:rsidRDefault="007062EA" w:rsidP="0014741C">
            <w:pPr>
              <w:pStyle w:val="p1"/>
              <w:contextualSpacing/>
              <w:rPr>
                <w:rStyle w:val="s1"/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uczestniczy w śpiewie piosenki „Śpiewanka do-re-mi-fanka”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  <w:r w:rsidRPr="00FF69F3">
              <w:rPr>
                <w:rStyle w:val="s1"/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69F2A9C0" w14:textId="77777777" w:rsidR="007062EA" w:rsidRPr="00FF69F3" w:rsidRDefault="007062EA" w:rsidP="0014741C">
            <w:pPr>
              <w:pStyle w:val="p1"/>
              <w:contextualSpacing/>
              <w:rPr>
                <w:rStyle w:val="s1"/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śpiewa gamę z użyciem nazw solmizacyjnych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  <w:r w:rsidRPr="00FF69F3">
              <w:rPr>
                <w:rStyle w:val="s1"/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1D671201" w14:textId="77777777" w:rsidR="007062EA" w:rsidRPr="00FF69F3" w:rsidRDefault="007062EA" w:rsidP="0014741C">
            <w:pPr>
              <w:pStyle w:val="p1"/>
              <w:contextualSpacing/>
              <w:rPr>
                <w:rStyle w:val="Nagwek2Znak"/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(P)</w:t>
            </w:r>
            <w:r w:rsidRPr="00FF69F3">
              <w:rPr>
                <w:rStyle w:val="Nagwek2Znak"/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</w:t>
            </w:r>
          </w:p>
          <w:p w14:paraId="162A6F61" w14:textId="77777777" w:rsidR="007062EA" w:rsidRPr="00FF69F3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rozpoznaje wysokość dźwięków (od najniższego do najwyższego)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(P)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74FFACDC" w14:textId="77777777" w:rsidR="007062EA" w:rsidRPr="00FF69F3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zapisuje nuty na pięciolinii i wskazuje ich położenie na linii lub w polu (R)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5ED9" w14:textId="77777777" w:rsidR="007062EA" w:rsidRPr="00FF69F3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wyjaśnia pojęcie gamy i stosuje nazwy solmizacyjne dźwięków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(R) </w:t>
            </w:r>
          </w:p>
          <w:p w14:paraId="3D1E661A" w14:textId="77777777" w:rsidR="007062EA" w:rsidRPr="00FF69F3" w:rsidRDefault="007062EA" w:rsidP="0014741C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zapisuje dźwięki na pięciolinii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(D) </w:t>
            </w:r>
          </w:p>
          <w:p w14:paraId="523FC0EC" w14:textId="77777777" w:rsidR="007062EA" w:rsidRPr="00FF69F3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wykorzystuje poznane nazwy dźwięków podczas wykonywania prostych ćwiczeń muzycznych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(W)</w:t>
            </w:r>
          </w:p>
        </w:tc>
      </w:tr>
      <w:tr w:rsidR="007062EA" w:rsidRPr="00FF69F3" w14:paraId="2EDE62AA" w14:textId="77777777" w:rsidTr="007062EA">
        <w:trPr>
          <w:trHeight w:val="699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0603C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5. Gramy na instrumentach</w:t>
            </w:r>
          </w:p>
          <w:p w14:paraId="48C89492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87669" w14:textId="77777777" w:rsidR="007062EA" w:rsidRPr="00FF69F3" w:rsidRDefault="007062EA" w:rsidP="0014741C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wydobywa dźwięki z instrumentu (np. dzwonki, flet prosty)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43E37E06" w14:textId="77777777" w:rsidR="007062EA" w:rsidRPr="00FF69F3" w:rsidRDefault="007062EA" w:rsidP="0014741C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podejmuje próbę wykonania prostych melodii na instrumencie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09668AE5" w14:textId="77777777" w:rsidR="007062EA" w:rsidRPr="00FF69F3" w:rsidRDefault="007062EA" w:rsidP="0014741C">
            <w:p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2"/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wykonuje prosty rytm lub melodię według prostego zapisu muzycznego lub schematu (P) </w:t>
            </w:r>
          </w:p>
          <w:p w14:paraId="3DEB1715" w14:textId="77777777" w:rsidR="007062EA" w:rsidRPr="00FF69F3" w:rsidRDefault="007062EA" w:rsidP="0014741C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gra gamę C-dur na dzwonkach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(P) </w:t>
            </w:r>
          </w:p>
          <w:p w14:paraId="7EE15AB0" w14:textId="77777777" w:rsidR="007062EA" w:rsidRPr="00FF69F3" w:rsidRDefault="007062EA" w:rsidP="0014741C">
            <w:pPr>
              <w:spacing w:after="0" w:line="240" w:lineRule="auto"/>
              <w:contextualSpacing/>
              <w:rPr>
                <w:rFonts w:cs="Calibri"/>
                <w:color w:val="0E0E0E"/>
                <w:sz w:val="22"/>
                <w:szCs w:val="22"/>
              </w:rPr>
            </w:pPr>
            <w:r w:rsidRPr="00FF69F3">
              <w:rPr>
                <w:rStyle w:val="s2"/>
                <w:rFonts w:cs="Calibri"/>
                <w:sz w:val="22"/>
                <w:szCs w:val="22"/>
              </w:rPr>
              <w:lastRenderedPageBreak/>
              <w:t>–</w:t>
            </w:r>
            <w:r w:rsidRPr="00FF69F3">
              <w:rPr>
                <w:rStyle w:val="s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stosuje chwyty </w:t>
            </w:r>
            <w:r w:rsidRPr="00FF69F3">
              <w:rPr>
                <w:rFonts w:cs="Calibri"/>
                <w:color w:val="0E0E0E"/>
                <w:sz w:val="22"/>
                <w:szCs w:val="22"/>
              </w:rPr>
              <w:t xml:space="preserve">h¹, a¹, g¹ </w:t>
            </w:r>
            <w:r w:rsidRPr="00FF69F3">
              <w:rPr>
                <w:rFonts w:cs="Calibri"/>
                <w:sz w:val="22"/>
                <w:szCs w:val="22"/>
              </w:rPr>
              <w:t>podczas gry na flecie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1EE1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– rozpoznaje nazwy literowe i solmizacyjne dźwięków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(R) </w:t>
            </w:r>
          </w:p>
          <w:p w14:paraId="76EA6AD6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stosuje zasady prawidłowego trzymania instrumentu i wydobywania dźwięku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(D) </w:t>
            </w:r>
          </w:p>
          <w:p w14:paraId="1A11906D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gra płynnie na dzwonkach „Melodię na białych płytkach”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7EBDA065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BEF06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6. Dzień Edukacji Narodowej</w:t>
            </w:r>
          </w:p>
          <w:p w14:paraId="418D75CC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CEAEC" w14:textId="77777777" w:rsidR="007062EA" w:rsidRDefault="007062EA" w:rsidP="0014741C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„Święto nauczycieli”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1DFD5B72" w14:textId="77777777" w:rsidR="007062EA" w:rsidRPr="00FF69F3" w:rsidRDefault="007062EA" w:rsidP="0014741C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zmianę tempa i dynamiki podczas wykonywania piosenki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1BA9D3B2" w14:textId="77777777" w:rsidR="007062EA" w:rsidRPr="00FF69F3" w:rsidRDefault="007062EA" w:rsidP="0014741C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– </w:t>
            </w:r>
            <w:r w:rsidRPr="00FF69F3"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(P) </w:t>
            </w:r>
          </w:p>
          <w:p w14:paraId="5D2B1EBE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ćwiczenia rytmiczne i artykulacyjne </w:t>
            </w:r>
            <w:r>
              <w:rPr>
                <w:rFonts w:cs="Calibri"/>
                <w:sz w:val="22"/>
                <w:szCs w:val="22"/>
              </w:rPr>
              <w:t>(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3903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stosuje wyraźną dykcję podczas śpiewu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(R)</w:t>
            </w:r>
          </w:p>
          <w:p w14:paraId="796307B2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 w:rsidRPr="00FF69F3">
              <w:rPr>
                <w:rFonts w:cs="Calibri"/>
                <w:sz w:val="22"/>
                <w:szCs w:val="22"/>
              </w:rPr>
              <w:t>śpiewa, stosując zasady prawidłowej emisji głosu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(D) </w:t>
            </w:r>
          </w:p>
          <w:p w14:paraId="672B2F2C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 w:rsidRPr="00750B80">
              <w:rPr>
                <w:rFonts w:cs="Calibri"/>
                <w:sz w:val="22"/>
                <w:szCs w:val="22"/>
              </w:rPr>
              <w:t>prezentuje praktycznie kolejne elementy przygotowania głosu do występu (W)</w:t>
            </w:r>
          </w:p>
        </w:tc>
      </w:tr>
      <w:tr w:rsidR="007062EA" w:rsidRPr="00FF69F3" w14:paraId="41EC547E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F34BB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  <w:p w14:paraId="0156D576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7B614" w14:textId="77777777" w:rsidR="007062EA" w:rsidRPr="00FF69F3" w:rsidRDefault="007062EA" w:rsidP="0014741C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ćwiczeniach oddechowych i głosowych przygotowujących do śpiewu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09210F89" w14:textId="77777777" w:rsidR="007062EA" w:rsidRPr="00FF69F3" w:rsidRDefault="007062EA" w:rsidP="0014741C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ćwiczenia rytmiczne z użyciem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tataizacji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545DB9EF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melodie z użyciem nazw solmizacyjnych lub literowych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(P)</w:t>
            </w:r>
          </w:p>
          <w:p w14:paraId="2AB2E463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melodie głosem lub na instrumentach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6649" w14:textId="77777777" w:rsidR="007062EA" w:rsidRPr="00FF69F3" w:rsidRDefault="007062EA" w:rsidP="0014741C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i nazywa dźwięki zapisane na pięciolinii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(R) </w:t>
            </w:r>
          </w:p>
          <w:p w14:paraId="4090BA76" w14:textId="77777777" w:rsidR="007062EA" w:rsidRPr="00FF69F3" w:rsidRDefault="007062EA" w:rsidP="0014741C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na instrumentach lub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gestodźwiękami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(D) </w:t>
            </w:r>
          </w:p>
          <w:p w14:paraId="0B4E26B3" w14:textId="77777777" w:rsidR="007062EA" w:rsidRPr="00FF69F3" w:rsidRDefault="007062EA" w:rsidP="0014741C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(D) </w:t>
            </w:r>
          </w:p>
          <w:p w14:paraId="502F4EBC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proste rytmy lub ćwiczenia muzyczne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5D5FB76F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4994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7. Wolno i szybko – tempo w muzyce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D8A82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„Wolno i szybko”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C376B9B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różne tempa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4527CCA2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s1"/>
                <w:rFonts w:cs="Calibri"/>
                <w:sz w:val="22"/>
                <w:szCs w:val="22"/>
              </w:rPr>
              <w:t xml:space="preserve"> </w:t>
            </w:r>
          </w:p>
          <w:p w14:paraId="22E24CF4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stosuje chwyty f</w:t>
            </w:r>
            <w:r w:rsidRPr="00FF69F3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Pr="00FF69F3">
              <w:rPr>
                <w:rFonts w:cs="Calibri"/>
                <w:sz w:val="22"/>
                <w:szCs w:val="22"/>
              </w:rPr>
              <w:t>, e</w:t>
            </w:r>
            <w:r w:rsidRPr="00FF69F3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Pr="00FF69F3">
              <w:rPr>
                <w:rFonts w:cs="Calibri"/>
                <w:sz w:val="22"/>
                <w:szCs w:val="22"/>
              </w:rPr>
              <w:t>, d</w:t>
            </w:r>
            <w:r w:rsidRPr="00FF69F3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Pr="00FF69F3">
              <w:rPr>
                <w:rFonts w:cs="Calibri"/>
                <w:sz w:val="22"/>
                <w:szCs w:val="22"/>
              </w:rPr>
              <w:t xml:space="preserve"> podczas gry na flecie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E7E8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tempo w słuchanym utworze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7703A31E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tempa oraz znaczenie oznaczeń </w:t>
            </w:r>
            <w:r w:rsidRPr="00CC2EAA">
              <w:rPr>
                <w:rFonts w:cs="Calibri"/>
                <w:i/>
                <w:iCs/>
                <w:sz w:val="22"/>
                <w:szCs w:val="22"/>
              </w:rPr>
              <w:t>largo</w:t>
            </w:r>
            <w:r w:rsidRPr="00FF69F3">
              <w:rPr>
                <w:rFonts w:cs="Calibri"/>
                <w:sz w:val="22"/>
                <w:szCs w:val="22"/>
              </w:rPr>
              <w:t xml:space="preserve">, </w:t>
            </w:r>
            <w:r w:rsidRPr="00CC2EAA">
              <w:rPr>
                <w:rFonts w:cs="Calibri"/>
                <w:i/>
                <w:iCs/>
                <w:sz w:val="22"/>
                <w:szCs w:val="22"/>
              </w:rPr>
              <w:t>andante</w:t>
            </w:r>
            <w:r w:rsidRPr="00FF69F3">
              <w:rPr>
                <w:rFonts w:cs="Calibri"/>
                <w:sz w:val="22"/>
                <w:szCs w:val="22"/>
              </w:rPr>
              <w:t xml:space="preserve">, </w:t>
            </w:r>
            <w:r w:rsidRPr="00CC2EAA">
              <w:rPr>
                <w:rFonts w:cs="Calibri"/>
                <w:i/>
                <w:iCs/>
                <w:sz w:val="22"/>
                <w:szCs w:val="22"/>
              </w:rPr>
              <w:t>allegro</w:t>
            </w:r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6195AF0E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melodię na flecie w różnym tempie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4669A15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samodzielnie dobiera tempo w metronomie i wykonuje ćwiczenie rytmiczne zgodnie z jego wskazaniami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3BD026EE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D10F0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8. Głośno i cicho, czyli dynamika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AB71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śpiewie piosenki „</w:t>
            </w:r>
            <w:r w:rsidRPr="00E10072">
              <w:rPr>
                <w:rFonts w:cs="Calibri"/>
                <w:i/>
                <w:iCs/>
                <w:sz w:val="22"/>
                <w:szCs w:val="22"/>
              </w:rPr>
              <w:t>Piano</w:t>
            </w:r>
            <w:r w:rsidRPr="00FF69F3">
              <w:rPr>
                <w:rFonts w:cs="Calibri"/>
                <w:sz w:val="22"/>
                <w:szCs w:val="22"/>
              </w:rPr>
              <w:t xml:space="preserve"> – </w:t>
            </w:r>
            <w:r w:rsidRPr="00E10072">
              <w:rPr>
                <w:rFonts w:cs="Calibri"/>
                <w:i/>
                <w:iCs/>
                <w:sz w:val="22"/>
                <w:szCs w:val="22"/>
              </w:rPr>
              <w:t>forte</w:t>
            </w:r>
            <w:r w:rsidRPr="00FF69F3">
              <w:rPr>
                <w:rFonts w:cs="Calibri"/>
                <w:sz w:val="22"/>
                <w:szCs w:val="22"/>
              </w:rPr>
              <w:t xml:space="preserve">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7770E93C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zmiany głośności w muzyce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41B0A52C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śpiewa piosenkę w zespole klasowym z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uwzględnieniem zmian dynamiki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30BD64EC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ćwiczenia wokalne polegające na śpiewaniu cicho i głośno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6CD586B3" w14:textId="77777777" w:rsidR="007062EA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</w:rPr>
              <w:t>–</w:t>
            </w:r>
            <w:r w:rsidRPr="00FF69F3">
              <w:rPr>
                <w:rFonts w:cs="Calibri"/>
                <w:sz w:val="22"/>
                <w:szCs w:val="22"/>
              </w:rPr>
              <w:t xml:space="preserve"> stosuje chwyty c¹ i c² podczas gry na flecie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(P) </w:t>
            </w:r>
          </w:p>
          <w:p w14:paraId="569D807B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gamę C-dur na flecie 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C779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zna i stosuje oznaczenia dynamiczne p,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mp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,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mf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, f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632F5029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wpływ dynamiki na charakter utworu muzycznego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2923219E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gamę C-dur na flecie z zastosowaniem zmian dynamiki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43CD7361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proponuje własny sposób muzycznego zilustrowania emocji poprzez zmianę dynamiki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6B8B348C" w14:textId="77777777" w:rsidTr="007062EA">
        <w:trPr>
          <w:trHeight w:val="274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585F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9. Gdy piosenka z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wojskiem szła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4FB2C" w14:textId="77777777" w:rsidR="007062EA" w:rsidRDefault="007062EA" w:rsidP="0014741C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uczestniczy w śpiewie pieśni „Przybyli ułani”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</w:p>
          <w:p w14:paraId="3614857A" w14:textId="77777777" w:rsidR="007062EA" w:rsidRDefault="007062EA" w:rsidP="0014741C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reaguje ruchem na rytm marszowy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</w:p>
          <w:p w14:paraId="4C515F87" w14:textId="77777777" w:rsidR="007062EA" w:rsidRDefault="007062EA" w:rsidP="0014741C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lastRenderedPageBreak/>
              <w:t xml:space="preserve">– śpiewa pieśń w zespole klasowym lub z podziałem na role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(P</w:t>
            </w:r>
            <w:r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)</w:t>
            </w:r>
          </w:p>
          <w:p w14:paraId="68CA9F73" w14:textId="77777777" w:rsidR="007062EA" w:rsidRPr="00FF69F3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2D6D32">
              <w:rPr>
                <w:rFonts w:asciiTheme="minorHAnsi" w:hAnsiTheme="minorHAnsi" w:cs="Calibri"/>
                <w:sz w:val="22"/>
                <w:szCs w:val="22"/>
              </w:rPr>
              <w:t>–</w:t>
            </w:r>
            <w: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podaje przykłady roli pieśni w życiu żołnierzy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DDB6" w14:textId="77777777" w:rsidR="007062EA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lastRenderedPageBreak/>
              <w:t>– wykonuje akompaniament rytmiczny (R)</w:t>
            </w:r>
          </w:p>
          <w:p w14:paraId="6C6D6E46" w14:textId="77777777" w:rsidR="007062EA" w:rsidRDefault="007062EA" w:rsidP="0014741C">
            <w:pPr>
              <w:pStyle w:val="p1"/>
              <w:contextualSpacing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stosuje akcent muzyczn</w:t>
            </w:r>
            <w:r>
              <w:rPr>
                <w:rFonts w:asciiTheme="minorHAnsi" w:hAnsiTheme="minorHAnsi" w:cs="Calibri"/>
                <w:sz w:val="22"/>
                <w:szCs w:val="22"/>
              </w:rPr>
              <w:t>y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 podczas gry na instrumencie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(D)</w:t>
            </w:r>
            <w:r w:rsidRPr="00FF69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</w:t>
            </w:r>
          </w:p>
          <w:p w14:paraId="3D2C677E" w14:textId="77777777" w:rsidR="007062EA" w:rsidRPr="00FF69F3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lastRenderedPageBreak/>
              <w:t>–</w:t>
            </w:r>
            <w:r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opisuje własne emocje i skojarzenia związane ze słuchaniem pieśni żołnierskich (W)</w:t>
            </w:r>
          </w:p>
        </w:tc>
      </w:tr>
      <w:tr w:rsidR="007062EA" w:rsidRPr="00FF69F3" w14:paraId="631345FF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BCEA7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10. „Mazurek Dąbrowskiego”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B6D0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„Mazurka Dąbrowskiego”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3AE8EA62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zachowuje właściwą postawę podczas wykonywania hymnu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4747A83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śpiewa z pamięci dwie zwrotki hymnu państwowego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538CA86A" w14:textId="77777777" w:rsidR="007062EA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Pr="00750B80">
              <w:rPr>
                <w:rFonts w:cs="Calibri"/>
                <w:sz w:val="22"/>
                <w:szCs w:val="22"/>
              </w:rPr>
              <w:t xml:space="preserve">ćwiczy układ palców dla </w:t>
            </w:r>
            <w:proofErr w:type="gramStart"/>
            <w:r w:rsidRPr="00750B80">
              <w:rPr>
                <w:rFonts w:cs="Calibri"/>
                <w:sz w:val="22"/>
                <w:szCs w:val="22"/>
              </w:rPr>
              <w:t>chwytów  b</w:t>
            </w:r>
            <w:proofErr w:type="gramEnd"/>
            <w:r w:rsidRPr="00750B80">
              <w:rPr>
                <w:rFonts w:cs="Calibri"/>
                <w:sz w:val="22"/>
                <w:szCs w:val="22"/>
              </w:rPr>
              <w:t xml:space="preserve">¹ i d² podczas gry na flecie prostym </w:t>
            </w:r>
            <w:r w:rsidRPr="00FF69F3">
              <w:rPr>
                <w:rFonts w:cs="Calibri"/>
                <w:sz w:val="22"/>
                <w:szCs w:val="22"/>
              </w:rPr>
              <w:t>(P)</w:t>
            </w:r>
          </w:p>
          <w:p w14:paraId="5625C685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wskazuje sytuacje, w których wykonywany jest hymn Polski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B842" w14:textId="77777777" w:rsidR="007062EA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wyjaśnia znaczenie hymnu i innych symboli narodowych (R)</w:t>
            </w:r>
          </w:p>
          <w:p w14:paraId="14D26A96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gra melodię hymnu na flecie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(R) </w:t>
            </w:r>
          </w:p>
          <w:p w14:paraId="674FAF38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Style w:val="s1"/>
              </w:rPr>
              <w:t xml:space="preserve">–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śpiewa z pamięci cztery zwrotki hymnu państwowego (D)</w:t>
            </w:r>
          </w:p>
          <w:p w14:paraId="7701E70F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bemola i kropki przy nucie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1F0A23FC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wypowiada własną opinię o znaczeniu hymnu i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emocjach, które wywołuje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0B463615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14477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7A9A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 i</w:t>
            </w:r>
            <w:r>
              <w:rPr>
                <w:rFonts w:cs="Calibri"/>
                <w:sz w:val="22"/>
                <w:szCs w:val="22"/>
              </w:rPr>
              <w:t> 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dykcyjnych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17D812AE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ćwiczenia rytmiczne z użyciem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tataizacji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5751618B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melodie z użyciem nazw solmizacyjnych lub literowych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68180482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melodie głosem lub na instrumentach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E875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i nazywa dźwięki zapisane na pięciolinii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38EFCCA9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na instrumentach lub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gestodźwiękami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628B487C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146895C4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proste rytmy lub ćwiczenia muzyczne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41B9D2FE" w14:textId="77777777" w:rsidTr="007062EA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567BF" w14:textId="77777777" w:rsidR="007062EA" w:rsidRPr="00FF69F3" w:rsidRDefault="007062EA" w:rsidP="0014741C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>Rozdział II. Zimowy czas</w:t>
            </w:r>
          </w:p>
        </w:tc>
      </w:tr>
      <w:tr w:rsidR="007062EA" w:rsidRPr="00FF69F3" w14:paraId="05D2FD38" w14:textId="77777777" w:rsidTr="007062EA">
        <w:trPr>
          <w:trHeight w:val="559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0347E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1. Świąteczne tradycje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A6D90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kolęd „Wśród nocnej ciszy”, „Lulajże,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Jezuniu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3659F219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charakter kolęd podczas wspólnego śpiewania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33A9792E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kolędy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079ABA3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 w:rsidRPr="00FF69F3">
              <w:rPr>
                <w:rFonts w:cs="Calibri"/>
                <w:sz w:val="22"/>
                <w:szCs w:val="22"/>
              </w:rPr>
              <w:t>wykonuje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melodię kolędy na instrumencie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CE62" w14:textId="77777777" w:rsidR="007062EA" w:rsidRDefault="007062EA" w:rsidP="0014741C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rozpoznaje kolędy oraz ich świąteczny charakter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12886FDA" w14:textId="77777777" w:rsidR="007062EA" w:rsidRDefault="007062EA" w:rsidP="0014741C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wyjaśnia pojęcia kolędy i jasełek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</w:p>
          <w:p w14:paraId="1737C767" w14:textId="77777777" w:rsidR="007062EA" w:rsidRDefault="007062EA" w:rsidP="0014741C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opisuje rolę wspólnego śpiewania kolęd w tradycji świątecznej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51E97FA7" w14:textId="77777777" w:rsidR="007062EA" w:rsidRPr="00FF69F3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wskazuje kolędy jako przykład muzyki związanej z polską tradycją i kulturą (W)</w:t>
            </w:r>
          </w:p>
        </w:tc>
      </w:tr>
      <w:tr w:rsidR="007062EA" w:rsidRPr="00FF69F3" w14:paraId="1EA21A8D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EEC4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2. Kolędujemy!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C8921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kolęd „Przybieżeli do Betlejem”, „Jezus malusieńki”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5258C1C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do kolędy poprzez klaskanie lub grę na instrumencie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C7CCED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kolędy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B17B837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wykonuje melodię na instrumencie z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uwzględnieniem zmian dynamiki (</w:t>
            </w:r>
            <w:r w:rsidRPr="00A269F0">
              <w:rPr>
                <w:rFonts w:cs="Calibri"/>
                <w:i/>
                <w:iCs/>
                <w:sz w:val="22"/>
                <w:szCs w:val="22"/>
              </w:rPr>
              <w:t>piano, forte</w:t>
            </w:r>
            <w:r w:rsidRPr="00FF69F3">
              <w:rPr>
                <w:rFonts w:cs="Calibri"/>
                <w:sz w:val="22"/>
                <w:szCs w:val="22"/>
              </w:rPr>
              <w:t>)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802F31E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lastRenderedPageBreak/>
              <w:t xml:space="preserve">– </w:t>
            </w:r>
            <w:r w:rsidRPr="00750B80">
              <w:rPr>
                <w:rFonts w:cs="Calibri"/>
                <w:sz w:val="22"/>
                <w:szCs w:val="22"/>
              </w:rPr>
              <w:t xml:space="preserve">ćwiczy układ palców dla </w:t>
            </w:r>
            <w:r w:rsidRPr="00FF69F3">
              <w:rPr>
                <w:rFonts w:cs="Calibri"/>
                <w:sz w:val="22"/>
                <w:szCs w:val="22"/>
              </w:rPr>
              <w:t>chwyt</w:t>
            </w:r>
            <w:r>
              <w:rPr>
                <w:rFonts w:cs="Calibri"/>
                <w:sz w:val="22"/>
                <w:szCs w:val="22"/>
              </w:rPr>
              <w:t>u</w:t>
            </w:r>
            <w:r w:rsidRPr="00FF69F3">
              <w:rPr>
                <w:rFonts w:cs="Calibri"/>
                <w:sz w:val="22"/>
                <w:szCs w:val="22"/>
              </w:rPr>
              <w:t xml:space="preserve"> gis¹ podczas gry na flecie</w:t>
            </w:r>
            <w:r w:rsidRPr="00750B80">
              <w:rPr>
                <w:rFonts w:cs="Calibri"/>
                <w:sz w:val="22"/>
                <w:szCs w:val="22"/>
              </w:rPr>
              <w:t xml:space="preserve"> </w:t>
            </w:r>
            <w:r w:rsidRPr="00750B80">
              <w:rPr>
                <w:sz w:val="22"/>
                <w:szCs w:val="22"/>
              </w:rPr>
              <w:t>prostym</w:t>
            </w:r>
            <w:r>
              <w:rPr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974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 xml:space="preserve">– rozróżnia aranżacje tej samej kolędy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6F915F1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pojęcia akompaniamentu i aranżacji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4CCBC39F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przygotowaniu klasowego występu kolędowego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01C9B61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proponuje własny pomysł wykonania kolędy podczas klasowego koncertu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  <w:p w14:paraId="2481B24E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 w:rsidRPr="00FF69F3">
              <w:rPr>
                <w:rFonts w:cs="Calibri"/>
                <w:sz w:val="22"/>
                <w:szCs w:val="22"/>
              </w:rPr>
              <w:t>porównuje różne aranżacje kolędy i uzasadnia, które wykonanie uważa za najciekawsze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588AC663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16040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3. Wysoko i nisko – rodzaje głosów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6469A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„Twój głos”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D3F4322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wysoki i niski głos w przykładach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EFF4A3D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2CFECAB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głosy żeńskie i męskie w słuchanych przykładach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FBD0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zna i nazywa podstawowe rodzaje głosów (sopran, alt, tenor, bas)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FE7546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barwy głosu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89DA4F3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zasady dbania o głos i znaczenie prawidłowej emisji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2CDB44C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wykonuje ćwiczenia przygotowujące głos i stosuje je podczas śpiewu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3E9D8A14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9AAB1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4. Zima malowana dźwiękami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62344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„Zima dźwiękiem malowana”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EC3AED0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4162380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05CB95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melodię na instrumencie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8A1" w14:textId="77777777" w:rsidR="007062EA" w:rsidRPr="00FF69F3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nastrój i charakter utworu „Zima” z cyklu „Cztery pory roku” A. Vivaldiego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6D1EBEF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wykonuje zapisany rytm z uwzględnieniem pauz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(R)</w:t>
            </w:r>
          </w:p>
          <w:p w14:paraId="0E54EE7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interpretuje charakter muzyki ruchem lub działaniem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B4CA6A5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prostą ilustrację dźwiękową inspirowaną zimowymi zjawiskami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  <w:p w14:paraId="76A1F76A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interpretuje słuchaną muzykę i opisuje własne wyobrażenia lub skojarzenia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517407C8" w14:textId="77777777" w:rsidTr="007062EA">
        <w:trPr>
          <w:trHeight w:val="553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702BF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5. Muzyczny prezent dla babci i dziadka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13F4A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śpiewie piosenki „Samba dla babci i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dziadka”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5A5D4EC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5E62FD0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do piosenki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FC60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budowę piosenki: zwrotka i refren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212E976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 w:rsidRPr="00FF69F3">
              <w:rPr>
                <w:rFonts w:cs="Calibri"/>
                <w:sz w:val="22"/>
                <w:szCs w:val="22"/>
              </w:rPr>
              <w:t>realizuje charakterystyczny rytm samby podczas gry na instrumentach perkusyjnych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(D) </w:t>
            </w:r>
          </w:p>
          <w:p w14:paraId="4A930DA3" w14:textId="77777777" w:rsidR="007062EA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wyjaśnia, czym jest samba (D)</w:t>
            </w:r>
          </w:p>
          <w:p w14:paraId="067F01C8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proponuje utwory do słuchania i uzasadnia swoją opinię o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nich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3E56407C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B715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6. Cudowne dzieci muzyki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8608A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„Muzyczne echo Warszawy”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83C55B0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słucha utworów Chopina, Mozarta i Paganiniego oraz odpowiada na pytania dotyczące słuchanej muzyki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(K)</w:t>
            </w:r>
          </w:p>
          <w:p w14:paraId="3DB02CAF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AAF1735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brzmienie wybranych instrumentów (fortepian, skrzypce, orkiestra)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19BB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określa charakter słuchanych utworów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659EDBA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„cudownego dziecka” w muzyce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301EDC1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opisuje znaczenie pracy i wytrwałości w rozwijaniu talentu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C0B089D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przygotowuje prezentację o wybranym kompozytorze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13BCDE07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4998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Warsztat muzyczny – podsumowanie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D0FE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 i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emisyjnych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608914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rytmy poprzez klaskanie lub wystukiwanie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1B9B43E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gamę C-dur solmizacją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C44A6DC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proste melodie na instrumencie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14D2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kolędy oraz rodzaje głosów ludzkich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0A5A06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D070FF1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2FB74CE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proste ilustracje dźwiękowe lub krótkie formy muzyczne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0B0FFBBE" w14:textId="77777777" w:rsidTr="007062EA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E6831" w14:textId="77777777" w:rsidR="007062EA" w:rsidRPr="00FF69F3" w:rsidRDefault="007062EA" w:rsidP="0014741C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>Rozdział III. Rytmy wiosny</w:t>
            </w:r>
          </w:p>
        </w:tc>
      </w:tr>
      <w:tr w:rsidR="007062EA" w:rsidRPr="00FF69F3" w14:paraId="7308F35E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56A0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1. Instrumenty perkusyjne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D3794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wykonywaniu prostych rytmów na instrumentach perkusyjnych lub przedmiotach codziennego użytku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70A018E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rytm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5EA87CB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prosty rytm z wykorzystaniem instrumentów perkusyjnych lub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gestodźwięków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1683D1C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wybrane instrumenty perkusyjne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FDCB" w14:textId="77777777" w:rsidR="007062EA" w:rsidRDefault="007062EA" w:rsidP="0014741C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wyjaśnia podział instrumentów perkusyjnych na melodyczne i niemelodyczne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(R)</w:t>
            </w:r>
            <w:r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</w:p>
          <w:p w14:paraId="02A10515" w14:textId="77777777" w:rsidR="007062EA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wyjaśnia, dlaczego rytm jest ważny podczas wspólnego muzykowania (D) </w:t>
            </w:r>
          </w:p>
          <w:p w14:paraId="764C954F" w14:textId="77777777" w:rsidR="007062EA" w:rsidRPr="00FF69F3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tworzy rytmiczną ilustrację muzyczną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(W)</w:t>
            </w:r>
          </w:p>
        </w:tc>
      </w:tr>
      <w:tr w:rsidR="007062EA" w:rsidRPr="00FF69F3" w14:paraId="799A70CA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5975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2. Rytmiczne rozgrywki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9E2B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wykonywaniu prostych rytmów na instrumentach perkusyjnych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2C79A818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gesty dyrygenta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2327DB4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w zespole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60D4C30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do melodii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B98E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rozumie rolę rytmu w zespołowym muzykowaniu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34B80FC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rolę perkusisty w zespole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2A01BE4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zespole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35AB338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ćwiczenie rytmiczne wymagające koordynacji obu rąk i opisuje trudności w jego wykonaniu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0F552E0A" w14:textId="77777777" w:rsidTr="007062EA">
        <w:trPr>
          <w:trHeight w:val="559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5E28E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3. W wiosennym nastroju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2E16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z wykorzystaniem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gestodźwięków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3C1ED4A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1B90DEC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357C8A3" w14:textId="77777777" w:rsidR="007062EA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wskazuje elementy muzyki wpływające na charakter utworu (tempo, wysokość dźwięków, rytm)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(P)</w:t>
            </w:r>
          </w:p>
          <w:p w14:paraId="69B8EE01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wyjaśnia, na czym polega technika </w:t>
            </w:r>
            <w:r w:rsidRPr="00C04610">
              <w:rPr>
                <w:rFonts w:cs="Calibri"/>
                <w:i/>
                <w:iCs/>
                <w:sz w:val="22"/>
                <w:szCs w:val="22"/>
              </w:rPr>
              <w:t>frullato</w:t>
            </w:r>
            <w:r w:rsidRPr="00FF69F3">
              <w:rPr>
                <w:rFonts w:cs="Calibri"/>
                <w:sz w:val="22"/>
                <w:szCs w:val="22"/>
              </w:rPr>
              <w:t xml:space="preserve"> i stosuje ją w grze na flecie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7F91" w14:textId="77777777" w:rsidR="007062EA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wykonuje fragment melodii „Poranek” E. Griega na instrumencie melodycznym </w:t>
            </w:r>
            <w:proofErr w:type="gramStart"/>
            <w:r w:rsidRPr="00FF69F3">
              <w:rPr>
                <w:rFonts w:cs="Calibri"/>
                <w:sz w:val="22"/>
                <w:szCs w:val="22"/>
              </w:rPr>
              <w:t>( R</w:t>
            </w:r>
            <w:proofErr w:type="gramEnd"/>
            <w:r w:rsidRPr="00FF69F3">
              <w:rPr>
                <w:rFonts w:cs="Calibri"/>
                <w:sz w:val="22"/>
                <w:szCs w:val="22"/>
              </w:rPr>
              <w:t>)</w:t>
            </w:r>
          </w:p>
          <w:p w14:paraId="7A1DCA6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określa charakter i elementy muzyki w słuchanych utworach („Wiosna” A. Vivaldiego, „Poranek” E. Griega)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63EA741C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interpretuje charakter muzyki ruchem lub działaniem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47533E8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ilustrację dźwiękową inspirowaną odgłosami przyrody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0AC51A97" w14:textId="77777777" w:rsidTr="007062EA">
        <w:trPr>
          <w:trHeight w:val="553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3F88B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4. Wielkanocne tradycje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2CE34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„Mazurek wielkanocny”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CDD7556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charakter muzyki podczas wspólnego śpiewania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6EB32EB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580D3092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 xml:space="preserve">– </w:t>
            </w:r>
            <w:r w:rsidRPr="00FF69F3">
              <w:rPr>
                <w:rFonts w:cs="Calibri"/>
                <w:sz w:val="22"/>
                <w:szCs w:val="22"/>
              </w:rPr>
              <w:t>wskazuje wielkanocne zwyczaje opisane w tekście piosenki „Mazurek wielkanocny”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2AA8" w14:textId="77777777" w:rsidR="007062EA" w:rsidRDefault="007062EA" w:rsidP="0014741C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lastRenderedPageBreak/>
              <w:t xml:space="preserve">– wymienia cechy muzyki ludowej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(R)</w:t>
            </w:r>
            <w:r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</w:p>
          <w:p w14:paraId="4D2A2BCC" w14:textId="77777777" w:rsidR="007062EA" w:rsidRDefault="007062EA" w:rsidP="0014741C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wyjaśnia rolę muzyki w tradycjach i obrzędach wielkanocnych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65DF16DC" w14:textId="77777777" w:rsidR="007062EA" w:rsidRDefault="007062EA" w:rsidP="0014741C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rozpoznaje wybrane polskie instrumenty ludowe i ich brzmienie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3A7CE963" w14:textId="77777777" w:rsidR="007062EA" w:rsidRDefault="007062EA" w:rsidP="0014741C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lastRenderedPageBreak/>
              <w:t>– opisuje wybrane zwyczaje wielkanocne i wyraża swoją opinię na ich temat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(W)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65125148" w14:textId="77777777" w:rsidR="007062EA" w:rsidRPr="00FF69F3" w:rsidRDefault="007062EA" w:rsidP="0014741C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dzieli się własnymi doświadczeniami związanymi z</w:t>
            </w:r>
            <w:r>
              <w:rPr>
                <w:rFonts w:asciiTheme="minorHAnsi" w:hAnsiTheme="minorHAnsi" w:cs="Calibri"/>
                <w:sz w:val="22"/>
                <w:szCs w:val="22"/>
              </w:rPr>
              <w:t> 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obchodzeniem Wielkanocy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(W)</w:t>
            </w:r>
          </w:p>
        </w:tc>
      </w:tr>
      <w:tr w:rsidR="007062EA" w:rsidRPr="00FF69F3" w14:paraId="50ADD15D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9C7C1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5. Krakowiak – taniec narodowy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11A19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„Krakowiaczek jeden”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DA2E28A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muzyki krakowiaka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CD9771E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DBB691B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wymienia charakterystyczne cechy krakowiaka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4EB" w14:textId="77777777" w:rsidR="007062EA" w:rsidRPr="00750B80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synkopy </w:t>
            </w:r>
            <w:r w:rsidRPr="00750B80">
              <w:rPr>
                <w:rFonts w:cs="Calibri"/>
                <w:sz w:val="22"/>
                <w:szCs w:val="22"/>
              </w:rPr>
              <w:t xml:space="preserve">i akcentu muzycznego (R) </w:t>
            </w:r>
          </w:p>
          <w:p w14:paraId="6AAFB97B" w14:textId="77777777" w:rsidR="007062EA" w:rsidRDefault="007062EA" w:rsidP="0014741C">
            <w:pPr>
              <w:pStyle w:val="Bezodstpw"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 w:rsidRPr="00750B80">
              <w:rPr>
                <w:rFonts w:cs="Calibri"/>
                <w:sz w:val="22"/>
                <w:szCs w:val="22"/>
              </w:rPr>
              <w:t xml:space="preserve"> wykonuje ćwiczenia z synkopą i akcentem muzycznym 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26B82EA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podstawowe kroki krakowiaka zgodnie z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charakterem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18A460B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opisuje charakterystyczne elementy stroju krakowskiego i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ich znaczenie w tradycji ludowej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55FA1E2E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AD8F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6. Nasze majowe święta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1973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„Biało-czerwony dzień”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757D03BA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muzyki patriotycznej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804E430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EB2FBC0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prostą melodię lub rytm na instrumencie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C752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pieśń „Witaj, majowa jutrzenko”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89B7512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znaczenie majowych świąt narodowych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EE71D0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współpracuje w zespole podczas wykonywania piosenki z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podziałem na role (śpiew i gra)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(D)</w:t>
            </w:r>
          </w:p>
          <w:p w14:paraId="6351D8E1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tworzy w grupie prosty rytm inspirowany muzyką marszową i prezentuje go klasie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0F597028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4C0DF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1602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 i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emisyjnych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B813341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rytmy poprzez klaskanie lub grę na instrumentach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6980713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„Biało-czerwony dzień”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154422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0C11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instrumenty perkusyjne i ich brzmienie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338AB4AE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wyraża charakter muzyki ruchem podczas słuchania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B423C2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70A3579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prostą ilustrację dźwiękową inspirowaną przyrodą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  <w:p w14:paraId="0DB261AA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</w:tr>
      <w:tr w:rsidR="007062EA" w:rsidRPr="00FF69F3" w14:paraId="5CF5EF58" w14:textId="77777777" w:rsidTr="007062EA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06740" w14:textId="77777777" w:rsidR="007062EA" w:rsidRPr="00FF69F3" w:rsidRDefault="007062EA" w:rsidP="0014741C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>Rozdział IV. Zbliża się lato</w:t>
            </w:r>
          </w:p>
        </w:tc>
      </w:tr>
      <w:tr w:rsidR="007062EA" w:rsidRPr="00FF69F3" w14:paraId="31BDBA17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BEECA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1. Dla mamy i taty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4A3D5" w14:textId="77777777" w:rsidR="007062EA" w:rsidRDefault="007062EA" w:rsidP="0014741C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„Dla mamy i taty”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057E042A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reaguje ruchem na charakter muzyki podczas zabaw muzyczno</w:t>
            </w:r>
            <w:r>
              <w:rPr>
                <w:rFonts w:cs="Calibri"/>
                <w:sz w:val="22"/>
                <w:szCs w:val="22"/>
              </w:rPr>
              <w:t>-</w:t>
            </w:r>
            <w:r w:rsidRPr="00FF69F3">
              <w:rPr>
                <w:rFonts w:cs="Calibri"/>
                <w:sz w:val="22"/>
                <w:szCs w:val="22"/>
              </w:rPr>
              <w:t xml:space="preserve">ruchowych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E72744E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C541" w14:textId="77777777" w:rsidR="007062EA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 w:rsidRPr="00FF69F3">
              <w:rPr>
                <w:rFonts w:cs="Calibri"/>
                <w:sz w:val="22"/>
                <w:szCs w:val="22"/>
              </w:rPr>
              <w:t xml:space="preserve"> wykonuje wybrany utwór na instrumencie melodycznym (R) </w:t>
            </w:r>
          </w:p>
          <w:p w14:paraId="3E701E30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rolę muzyki w wyrażaniu uczuć i relacji rodzinnych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E42ED87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współpracuje w grupie podczas przygotowania i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wykonania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89F48EF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krótki utwór muzyczny dla bliskiej osoby lub proponuje sposób jego wykonania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28B6DCFE" w14:textId="77777777" w:rsidTr="007062EA">
        <w:trPr>
          <w:trHeight w:val="553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8BFD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2. Święto wszystkich dzieci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4CA37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„Chcę być kimś ważnym”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BCE6669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83BC07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67531B26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fragment melodii na flecie lub dzwonkach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680D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elementy muzyki wpływające na nastrój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53B5C677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wyraża emocje poprzez śpiew, ruch 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F8B93ED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krótkie dźwięki lub gesty muzyczne wyrażające emocje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326C7C3F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B35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lastRenderedPageBreak/>
              <w:t>3. O czym może mówić muzyka?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52437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 w:rsidRPr="00FF69F3">
              <w:rPr>
                <w:rFonts w:cs="Calibri"/>
                <w:sz w:val="22"/>
                <w:szCs w:val="22"/>
              </w:rPr>
              <w:t xml:space="preserve"> słucha fragmentów „Karnawału zwierząt” C. Saint-</w:t>
            </w:r>
            <w:r>
              <w:rPr>
                <w:rFonts w:cs="Calibri"/>
                <w:sz w:val="22"/>
                <w:szCs w:val="22"/>
              </w:rPr>
              <w:br/>
              <w:t>-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Saënsa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i odpowiada na pytania dotyczące muzyki (K)</w:t>
            </w:r>
          </w:p>
          <w:p w14:paraId="201B2561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4C75B41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brzmienie wybranych instrumentów (kontrabas, flet, wiolonczela)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5A8A6C2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opisuje nastrój słuchanego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3544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wskazuje elementy muzyki wpływające na ilustracyjność muzyczną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E5C3969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rolę instrumentów w tworzeniu muzycznej opowieści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3134477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opisuje własne skojarzenia i emocje wywołane muzyką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5366279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rysunek lub ruchową interpretację inspirowaną słuchanym utworem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</w:tc>
      </w:tr>
      <w:tr w:rsidR="007062EA" w:rsidRPr="00FF69F3" w14:paraId="1D8AB7E7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50E3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4. Z piosenką nad morze!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B954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„Żeglarz i fale”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9D0B371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680CD7D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i układ ruchów do piosenki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33A3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określa charakter piosenek żeglarskich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0C1DE64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szanty i jej rolę w pracy marynarzy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87D64A4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proponuje i prezentuje fragment wybranego utworu o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tematyce morskiej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062EA" w:rsidRPr="00FF69F3" w14:paraId="285362CB" w14:textId="77777777" w:rsidTr="007062EA">
        <w:trPr>
          <w:trHeight w:val="852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DE7F7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  <w:r>
              <w:rPr>
                <w:rFonts w:cs="Calibri"/>
                <w:sz w:val="22"/>
                <w:szCs w:val="22"/>
              </w:rPr>
              <w:t xml:space="preserve"> roku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8E0C6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</w:t>
            </w:r>
            <w:r>
              <w:rPr>
                <w:rFonts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Calibri"/>
                <w:sz w:val="22"/>
                <w:szCs w:val="22"/>
              </w:rPr>
              <w:t>dykcyjnych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i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emisyjnych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D53D117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gesty dyrygenta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3892BEF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rytmy poprzez </w:t>
            </w:r>
            <w:proofErr w:type="spellStart"/>
            <w:r>
              <w:rPr>
                <w:rFonts w:cs="Calibri"/>
                <w:sz w:val="22"/>
                <w:szCs w:val="22"/>
              </w:rPr>
              <w:t>g</w:t>
            </w:r>
            <w:r>
              <w:t>estodźwięki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lub grę na instrumentach </w:t>
            </w:r>
            <w:r>
              <w:rPr>
                <w:rFonts w:cs="Calibri"/>
                <w:sz w:val="22"/>
                <w:szCs w:val="22"/>
              </w:rPr>
              <w:t xml:space="preserve">perkusyjnych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</w:t>
            </w:r>
            <w:r>
              <w:rPr>
                <w:rStyle w:val="s1"/>
                <w:rFonts w:cs="Calibri"/>
                <w:sz w:val="22"/>
                <w:szCs w:val="22"/>
              </w:rPr>
              <w:t>P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0673BBA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w zespole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287D" w14:textId="77777777" w:rsidR="007062EA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stosuje wyraźną dykcję podczas śpiewu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(R)</w:t>
            </w:r>
          </w:p>
          <w:p w14:paraId="40FCF5B0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wyraża </w:t>
            </w:r>
            <w:r>
              <w:rPr>
                <w:rFonts w:cs="Calibri"/>
                <w:sz w:val="22"/>
                <w:szCs w:val="22"/>
              </w:rPr>
              <w:t>emocje</w:t>
            </w:r>
            <w:r w:rsidRPr="00FF69F3">
              <w:rPr>
                <w:rFonts w:cs="Calibri"/>
                <w:sz w:val="22"/>
                <w:szCs w:val="22"/>
              </w:rPr>
              <w:t xml:space="preserve"> ruchem </w:t>
            </w:r>
            <w:r>
              <w:rPr>
                <w:sz w:val="22"/>
                <w:szCs w:val="22"/>
              </w:rPr>
              <w:t>i dźwiękiem z zastosowaniem zmian tempa i dynamiki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36A3635" w14:textId="77777777" w:rsidR="007062EA" w:rsidRDefault="007062EA" w:rsidP="0014741C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CAE5DDA" w14:textId="77777777" w:rsidR="007062EA" w:rsidRPr="00FF69F3" w:rsidRDefault="007062EA" w:rsidP="0014741C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prostą ilustrację dźwiękową inspirowaną przyrodą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</w:tbl>
    <w:p w14:paraId="1113F27A" w14:textId="77777777" w:rsidR="007062EA" w:rsidRDefault="007062EA"/>
    <w:sectPr w:rsidR="007062EA" w:rsidSect="007062E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EA"/>
    <w:rsid w:val="00124761"/>
    <w:rsid w:val="0070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1486"/>
  <w15:chartTrackingRefBased/>
  <w15:docId w15:val="{F794C121-67E0-42D5-8482-7B23AA67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06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6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62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62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62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62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62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62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62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62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62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62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62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62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62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62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62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62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62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6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62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62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6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62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62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62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62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62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62E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7062EA"/>
    <w:pPr>
      <w:spacing w:after="0" w:line="240" w:lineRule="auto"/>
    </w:pPr>
  </w:style>
  <w:style w:type="character" w:customStyle="1" w:styleId="s2">
    <w:name w:val="s2"/>
    <w:basedOn w:val="Domylnaczcionkaakapitu"/>
    <w:rsid w:val="007062EA"/>
  </w:style>
  <w:style w:type="character" w:customStyle="1" w:styleId="apple-converted-space">
    <w:name w:val="apple-converted-space"/>
    <w:basedOn w:val="Domylnaczcionkaakapitu"/>
    <w:rsid w:val="007062EA"/>
  </w:style>
  <w:style w:type="paragraph" w:customStyle="1" w:styleId="p1">
    <w:name w:val="p1"/>
    <w:basedOn w:val="Normalny"/>
    <w:rsid w:val="0070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06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2548</Words>
  <Characters>15291</Characters>
  <Application>Microsoft Office Word</Application>
  <DocSecurity>0</DocSecurity>
  <Lines>127</Lines>
  <Paragraphs>35</Paragraphs>
  <ScaleCrop>false</ScaleCrop>
  <Company/>
  <LinksUpToDate>false</LinksUpToDate>
  <CharactersWithSpaces>17804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Adamczewska</dc:creator>
  <cp:keywords/>
  <dc:description/>
  <cp:lastModifiedBy>Maria Adamczewska</cp:lastModifiedBy>
  <cp:revision>1</cp:revision>
  <dcterms:created xsi:type="dcterms:W3CDTF">2026-09-15T21:25:00Z</dcterms:created>
  <dcterms:modified xsi:type="dcterms:W3CDTF">2026-09-15T21:31:00Z</dcterms:modified>
</cp:coreProperties>
</file>